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46" w:rsidRDefault="002C1B6B" w:rsidP="00AA797E">
      <w:pPr>
        <w:jc w:val="center"/>
        <w:rPr>
          <w:b/>
          <w:sz w:val="24"/>
        </w:rPr>
      </w:pPr>
      <w:r>
        <w:rPr>
          <w:b/>
          <w:sz w:val="24"/>
        </w:rPr>
        <w:t>BME 432</w:t>
      </w:r>
      <w:r w:rsidR="00AA797E">
        <w:rPr>
          <w:b/>
          <w:sz w:val="24"/>
        </w:rPr>
        <w:t xml:space="preserve"> </w:t>
      </w:r>
      <w:r>
        <w:rPr>
          <w:b/>
          <w:sz w:val="24"/>
        </w:rPr>
        <w:t>Biocompatibility</w:t>
      </w:r>
      <w:r w:rsidR="00AA797E">
        <w:rPr>
          <w:b/>
          <w:sz w:val="24"/>
        </w:rPr>
        <w:t xml:space="preserve">, </w:t>
      </w:r>
      <w:r w:rsidR="002B6108">
        <w:rPr>
          <w:b/>
          <w:sz w:val="24"/>
        </w:rPr>
        <w:t>Final</w:t>
      </w:r>
    </w:p>
    <w:p w:rsidR="00C166AC" w:rsidRDefault="00C166AC" w:rsidP="00EB46B0">
      <w:pPr>
        <w:jc w:val="both"/>
      </w:pPr>
      <w:r>
        <w:t>A company named “B-device” is planning to launch a series of products into the market (please see the list below). Regulatory bodies require that the products should be evaluated on biological safety tests and B-device is therefore looking for a consultant to screen its products to see whether they me</w:t>
      </w:r>
      <w:bookmarkStart w:id="0" w:name="_GoBack"/>
      <w:bookmarkEnd w:id="0"/>
      <w:r>
        <w:t xml:space="preserve">et the requirements. As a biomedical engineer working in B-device, you are confident that you can set up a list of tests to screen the devices based on standards commonly referred to when testing biomaterials and/or biomedical devices.  You feel that you will need to perform a thorough literature review including scientific publications, international standards, and reports published by regulatory institutions as well as private companies.  </w:t>
      </w:r>
    </w:p>
    <w:p w:rsidR="00C166AC" w:rsidRDefault="00C166AC" w:rsidP="00EB46B0">
      <w:pPr>
        <w:jc w:val="both"/>
      </w:pPr>
      <w:r>
        <w:t xml:space="preserve">Your manager asks you to write a </w:t>
      </w:r>
      <w:r w:rsidR="00EB46B0">
        <w:t xml:space="preserve">maxiumum of </w:t>
      </w:r>
      <w:r>
        <w:t xml:space="preserve">five-page report on each device (please choose only one for your assignment) to fit the following outline </w:t>
      </w:r>
      <w:r w:rsidRPr="00BC1965">
        <w:t>and expects a word document</w:t>
      </w:r>
      <w:r w:rsidR="00EB46B0">
        <w:t xml:space="preserve"> (single spaced, times new roman, font 11)</w:t>
      </w:r>
      <w:r>
        <w:t xml:space="preserve"> to be emailed to cevaterisken@gmail.com with a due date of </w:t>
      </w:r>
      <w:r w:rsidR="0064129B">
        <w:rPr>
          <w:b/>
        </w:rPr>
        <w:t>xx/xx/</w:t>
      </w:r>
      <w:r w:rsidR="002B6108">
        <w:rPr>
          <w:b/>
        </w:rPr>
        <w:t>2016</w:t>
      </w:r>
      <w:r w:rsidRPr="00BC1965">
        <w:rPr>
          <w:b/>
        </w:rPr>
        <w:t xml:space="preserve"> by midnight</w:t>
      </w:r>
      <w:r>
        <w:t>:</w:t>
      </w:r>
    </w:p>
    <w:p w:rsidR="00C166AC" w:rsidRDefault="00C166AC" w:rsidP="00C166AC">
      <w:pPr>
        <w:pStyle w:val="ListParagraph"/>
        <w:numPr>
          <w:ilvl w:val="0"/>
          <w:numId w:val="12"/>
        </w:numPr>
        <w:ind w:left="426" w:firstLine="0"/>
        <w:jc w:val="both"/>
      </w:pPr>
      <w:r>
        <w:t>Executive summary</w:t>
      </w:r>
    </w:p>
    <w:p w:rsidR="00C166AC" w:rsidRDefault="00C166AC" w:rsidP="00C166AC">
      <w:pPr>
        <w:pStyle w:val="ListParagraph"/>
        <w:numPr>
          <w:ilvl w:val="0"/>
          <w:numId w:val="12"/>
        </w:numPr>
        <w:ind w:left="426" w:firstLine="0"/>
        <w:jc w:val="both"/>
      </w:pPr>
      <w:r>
        <w:t>Introduction</w:t>
      </w:r>
    </w:p>
    <w:p w:rsidR="00C166AC" w:rsidRDefault="00BF060E" w:rsidP="00C57B59">
      <w:pPr>
        <w:pStyle w:val="ListParagraph"/>
        <w:numPr>
          <w:ilvl w:val="0"/>
          <w:numId w:val="12"/>
        </w:numPr>
        <w:ind w:hanging="294"/>
        <w:jc w:val="both"/>
      </w:pPr>
      <w:r>
        <w:t>Structure, function,</w:t>
      </w:r>
      <w:r w:rsidR="00C166AC">
        <w:t xml:space="preserve"> </w:t>
      </w:r>
      <w:r>
        <w:t xml:space="preserve">and </w:t>
      </w:r>
      <w:r w:rsidR="00C166AC">
        <w:t xml:space="preserve">composition of contact tissue/organ </w:t>
      </w:r>
      <w:r>
        <w:t xml:space="preserve">and </w:t>
      </w:r>
      <w:r w:rsidRPr="00BF060E">
        <w:rPr>
          <w:b/>
        </w:rPr>
        <w:t>the mechanism of host response</w:t>
      </w:r>
      <w:r>
        <w:t xml:space="preserve"> </w:t>
      </w:r>
      <w:r w:rsidR="00C166AC">
        <w:t>in relevance to biocompatibility</w:t>
      </w:r>
    </w:p>
    <w:p w:rsidR="00C166AC" w:rsidRDefault="00C166AC" w:rsidP="00C166AC">
      <w:pPr>
        <w:pStyle w:val="ListParagraph"/>
        <w:numPr>
          <w:ilvl w:val="0"/>
          <w:numId w:val="12"/>
        </w:numPr>
        <w:ind w:left="426" w:firstLine="0"/>
        <w:jc w:val="both"/>
      </w:pPr>
      <w:r>
        <w:t>Materials of construction of device</w:t>
      </w:r>
    </w:p>
    <w:p w:rsidR="00C166AC" w:rsidRDefault="00C166AC" w:rsidP="00C166AC">
      <w:pPr>
        <w:pStyle w:val="ListParagraph"/>
        <w:numPr>
          <w:ilvl w:val="0"/>
          <w:numId w:val="12"/>
        </w:numPr>
        <w:ind w:left="426" w:firstLine="0"/>
        <w:jc w:val="both"/>
      </w:pPr>
      <w:r>
        <w:t>Type and duration of contact</w:t>
      </w:r>
    </w:p>
    <w:p w:rsidR="00C166AC" w:rsidRDefault="00C166AC" w:rsidP="00EB46B0">
      <w:pPr>
        <w:pStyle w:val="ListParagraph"/>
        <w:numPr>
          <w:ilvl w:val="0"/>
          <w:numId w:val="12"/>
        </w:numPr>
        <w:ind w:left="709" w:hanging="283"/>
        <w:jc w:val="both"/>
      </w:pPr>
      <w:r>
        <w:t>Tests to evaluate material’s performance (provide information for each material, e.g, 5.1 Material X, 5.2 Material Y, etc.</w:t>
      </w:r>
      <w:r w:rsidR="00C16ABE">
        <w:t>)</w:t>
      </w:r>
    </w:p>
    <w:p w:rsidR="00C166AC" w:rsidRDefault="00C166AC" w:rsidP="00EB46B0">
      <w:pPr>
        <w:pStyle w:val="ListParagraph"/>
        <w:numPr>
          <w:ilvl w:val="1"/>
          <w:numId w:val="12"/>
        </w:numPr>
        <w:ind w:left="993" w:hanging="284"/>
        <w:jc w:val="both"/>
      </w:pPr>
      <w:r>
        <w:t>Test1 (provide reference for the test procedure)</w:t>
      </w:r>
    </w:p>
    <w:p w:rsidR="00C166AC" w:rsidRDefault="00724E71" w:rsidP="00EB46B0">
      <w:pPr>
        <w:pStyle w:val="ListParagraph"/>
        <w:numPr>
          <w:ilvl w:val="2"/>
          <w:numId w:val="12"/>
        </w:numPr>
        <w:ind w:left="1276" w:hanging="142"/>
        <w:jc w:val="both"/>
      </w:pPr>
      <w:r>
        <w:t>In vitro/</w:t>
      </w:r>
      <w:r w:rsidR="00C166AC">
        <w:t>in vivo test procedure (if applicable, provide details as to whether the test will be performed using direct contact with or extract from the material, what type of cells can be used, what would serve as control, etc</w:t>
      </w:r>
      <w:r w:rsidR="00C16ABE">
        <w:t>.</w:t>
      </w:r>
      <w:r w:rsidR="00C166AC">
        <w:t xml:space="preserve">) </w:t>
      </w:r>
    </w:p>
    <w:p w:rsidR="00C166AC" w:rsidRDefault="00C166AC" w:rsidP="00EB46B0">
      <w:pPr>
        <w:pStyle w:val="ListParagraph"/>
        <w:numPr>
          <w:ilvl w:val="2"/>
          <w:numId w:val="12"/>
        </w:numPr>
        <w:ind w:left="1276" w:hanging="142"/>
        <w:jc w:val="both"/>
      </w:pPr>
      <w:r>
        <w:t>Criteria for success</w:t>
      </w:r>
    </w:p>
    <w:p w:rsidR="00C166AC" w:rsidRDefault="00C166AC" w:rsidP="00EB46B0">
      <w:pPr>
        <w:pStyle w:val="ListParagraph"/>
        <w:numPr>
          <w:ilvl w:val="2"/>
          <w:numId w:val="12"/>
        </w:numPr>
        <w:ind w:left="1276" w:hanging="142"/>
        <w:jc w:val="both"/>
      </w:pPr>
      <w:r>
        <w:t>Tools and equipment needed to perform the tests</w:t>
      </w:r>
      <w:r w:rsidR="00C16ABE">
        <w:t xml:space="preserve"> (a list could be included in Appendix)</w:t>
      </w:r>
    </w:p>
    <w:p w:rsidR="00C166AC" w:rsidRDefault="00C166AC" w:rsidP="00EB46B0">
      <w:pPr>
        <w:pStyle w:val="ListParagraph"/>
        <w:numPr>
          <w:ilvl w:val="1"/>
          <w:numId w:val="12"/>
        </w:numPr>
        <w:ind w:left="993" w:hanging="284"/>
        <w:jc w:val="both"/>
      </w:pPr>
      <w:r>
        <w:t>Test 2</w:t>
      </w:r>
    </w:p>
    <w:p w:rsidR="00C166AC" w:rsidRDefault="00724E71" w:rsidP="00EB46B0">
      <w:pPr>
        <w:pStyle w:val="ListParagraph"/>
        <w:numPr>
          <w:ilvl w:val="2"/>
          <w:numId w:val="12"/>
        </w:numPr>
        <w:ind w:left="1276" w:hanging="142"/>
        <w:jc w:val="both"/>
      </w:pPr>
      <w:r>
        <w:t>In vitr /</w:t>
      </w:r>
      <w:r w:rsidR="00C166AC">
        <w:t>in vivo test procedure</w:t>
      </w:r>
    </w:p>
    <w:p w:rsidR="00C166AC" w:rsidRDefault="00C166AC" w:rsidP="00EB46B0">
      <w:pPr>
        <w:pStyle w:val="ListParagraph"/>
        <w:numPr>
          <w:ilvl w:val="2"/>
          <w:numId w:val="12"/>
        </w:numPr>
        <w:ind w:left="1276" w:hanging="142"/>
        <w:jc w:val="both"/>
      </w:pPr>
      <w:r>
        <w:t>Criteria for success</w:t>
      </w:r>
    </w:p>
    <w:p w:rsidR="00724E71" w:rsidRDefault="00724E71" w:rsidP="00EB46B0">
      <w:pPr>
        <w:pStyle w:val="ListParagraph"/>
        <w:numPr>
          <w:ilvl w:val="2"/>
          <w:numId w:val="12"/>
        </w:numPr>
        <w:ind w:left="1276" w:hanging="142"/>
        <w:jc w:val="both"/>
      </w:pPr>
      <w:r>
        <w:t>etc.</w:t>
      </w:r>
    </w:p>
    <w:p w:rsidR="00C166AC" w:rsidRDefault="00C166AC" w:rsidP="00C57B59">
      <w:pPr>
        <w:pStyle w:val="ListParagraph"/>
        <w:numPr>
          <w:ilvl w:val="1"/>
          <w:numId w:val="12"/>
        </w:numPr>
        <w:ind w:left="993" w:hanging="284"/>
        <w:jc w:val="both"/>
      </w:pPr>
    </w:p>
    <w:p w:rsidR="00C166AC" w:rsidRDefault="00C166AC" w:rsidP="00440EB9">
      <w:pPr>
        <w:pStyle w:val="ListParagraph"/>
        <w:numPr>
          <w:ilvl w:val="0"/>
          <w:numId w:val="12"/>
        </w:numPr>
        <w:ind w:hanging="294"/>
        <w:jc w:val="both"/>
      </w:pPr>
      <w:r>
        <w:t xml:space="preserve">Limitations (provide information about the insufficiencies or absence of tests to evaluate the effect of material) </w:t>
      </w:r>
    </w:p>
    <w:p w:rsidR="00C166AC" w:rsidRDefault="00C166AC" w:rsidP="00C166AC">
      <w:pPr>
        <w:pStyle w:val="ListParagraph"/>
        <w:numPr>
          <w:ilvl w:val="0"/>
          <w:numId w:val="12"/>
        </w:numPr>
        <w:ind w:left="426" w:firstLine="0"/>
        <w:jc w:val="both"/>
      </w:pPr>
      <w:r>
        <w:t>Conclusion</w:t>
      </w:r>
    </w:p>
    <w:p w:rsidR="00C166AC" w:rsidRDefault="00C166AC" w:rsidP="00440EB9">
      <w:pPr>
        <w:pStyle w:val="ListParagraph"/>
        <w:numPr>
          <w:ilvl w:val="0"/>
          <w:numId w:val="12"/>
        </w:numPr>
        <w:ind w:hanging="294"/>
        <w:jc w:val="both"/>
      </w:pPr>
      <w:r>
        <w:t>Appendix (include anything you feel necessary but cannot be included in the main body of the report because of the page limitation)</w:t>
      </w:r>
    </w:p>
    <w:p w:rsidR="00EB46B0" w:rsidRDefault="00EB46B0" w:rsidP="00EB46B0">
      <w:pPr>
        <w:rPr>
          <w:b/>
        </w:rPr>
      </w:pPr>
      <w:r w:rsidRPr="00C67675">
        <w:rPr>
          <w:b/>
        </w:rPr>
        <w:t>Good luck!</w:t>
      </w:r>
    </w:p>
    <w:p w:rsidR="00122D08" w:rsidRPr="00C67675" w:rsidRDefault="00122D08" w:rsidP="00122D08">
      <w:pPr>
        <w:spacing w:after="0" w:line="240" w:lineRule="auto"/>
        <w:rPr>
          <w:b/>
        </w:rPr>
      </w:pPr>
      <w:r>
        <w:rPr>
          <w:b/>
        </w:rPr>
        <w:t>List of devices:</w:t>
      </w:r>
    </w:p>
    <w:p w:rsidR="00C67675" w:rsidRPr="00C57B59" w:rsidRDefault="00C67675" w:rsidP="00C67675">
      <w:pPr>
        <w:pStyle w:val="ListParagraph"/>
        <w:numPr>
          <w:ilvl w:val="0"/>
          <w:numId w:val="13"/>
        </w:numPr>
        <w:spacing w:after="0" w:line="240" w:lineRule="auto"/>
        <w:jc w:val="both"/>
        <w:rPr>
          <w:rFonts w:eastAsia="Times New Roman" w:cs="Times New Roman"/>
          <w:sz w:val="18"/>
          <w:lang w:val="en-US"/>
        </w:rPr>
      </w:pPr>
      <w:r w:rsidRPr="00C57B59">
        <w:rPr>
          <w:rFonts w:eastAsia="Times New Roman" w:cs="Times New Roman"/>
          <w:bCs/>
          <w:sz w:val="18"/>
          <w:lang w:val="en-US"/>
        </w:rPr>
        <w:t>Pacemaker</w:t>
      </w:r>
    </w:p>
    <w:p w:rsidR="00C67675" w:rsidRPr="00C57B59" w:rsidRDefault="00C67675" w:rsidP="00C67675">
      <w:pPr>
        <w:pStyle w:val="ListParagraph"/>
        <w:numPr>
          <w:ilvl w:val="0"/>
          <w:numId w:val="13"/>
        </w:numPr>
        <w:spacing w:after="0" w:line="240" w:lineRule="auto"/>
        <w:jc w:val="both"/>
        <w:rPr>
          <w:rFonts w:eastAsia="Times New Roman" w:cs="Times New Roman"/>
          <w:sz w:val="18"/>
          <w:lang w:val="en-US"/>
        </w:rPr>
      </w:pPr>
      <w:r w:rsidRPr="00C57B59">
        <w:rPr>
          <w:rFonts w:eastAsia="Times New Roman" w:cs="Times New Roman"/>
          <w:bCs/>
          <w:sz w:val="18"/>
          <w:lang w:val="en-US"/>
        </w:rPr>
        <w:t>Heart valves</w:t>
      </w:r>
    </w:p>
    <w:p w:rsidR="00C67675" w:rsidRPr="00C57B59" w:rsidRDefault="00C67675" w:rsidP="00C67675">
      <w:pPr>
        <w:pStyle w:val="ListParagraph"/>
        <w:numPr>
          <w:ilvl w:val="0"/>
          <w:numId w:val="13"/>
        </w:numPr>
        <w:spacing w:after="0" w:line="240" w:lineRule="auto"/>
        <w:jc w:val="both"/>
        <w:rPr>
          <w:rFonts w:eastAsia="Times New Roman" w:cs="Times New Roman"/>
          <w:sz w:val="18"/>
          <w:lang w:val="en-US"/>
        </w:rPr>
      </w:pPr>
      <w:r w:rsidRPr="00C57B59">
        <w:rPr>
          <w:rFonts w:eastAsia="Times New Roman" w:cs="Times New Roman"/>
          <w:bCs/>
          <w:sz w:val="18"/>
          <w:lang w:val="en-US"/>
        </w:rPr>
        <w:t>Dental implants</w:t>
      </w:r>
    </w:p>
    <w:p w:rsidR="00C67675" w:rsidRPr="00C57B59" w:rsidRDefault="00C67675" w:rsidP="00C67675">
      <w:pPr>
        <w:pStyle w:val="ListParagraph"/>
        <w:numPr>
          <w:ilvl w:val="0"/>
          <w:numId w:val="13"/>
        </w:numPr>
        <w:spacing w:after="0" w:line="240" w:lineRule="auto"/>
        <w:jc w:val="both"/>
        <w:rPr>
          <w:rFonts w:eastAsia="Times New Roman" w:cs="Times New Roman"/>
          <w:sz w:val="18"/>
          <w:lang w:val="en-US"/>
        </w:rPr>
      </w:pPr>
      <w:r w:rsidRPr="00C57B59">
        <w:rPr>
          <w:rFonts w:eastAsia="Times New Roman" w:cs="Times New Roman"/>
          <w:bCs/>
          <w:sz w:val="18"/>
          <w:lang w:val="en-US"/>
        </w:rPr>
        <w:t>Intervertebral discs</w:t>
      </w:r>
    </w:p>
    <w:p w:rsidR="00C67675" w:rsidRPr="00C57B59" w:rsidRDefault="002B6108" w:rsidP="00C67675">
      <w:pPr>
        <w:pStyle w:val="ListParagraph"/>
        <w:numPr>
          <w:ilvl w:val="0"/>
          <w:numId w:val="13"/>
        </w:numPr>
        <w:spacing w:after="0" w:line="240" w:lineRule="auto"/>
        <w:jc w:val="both"/>
        <w:rPr>
          <w:rFonts w:eastAsia="Times New Roman" w:cs="Times New Roman"/>
          <w:sz w:val="18"/>
          <w:lang w:val="en-US"/>
        </w:rPr>
      </w:pPr>
      <w:r w:rsidRPr="00C57B59">
        <w:rPr>
          <w:rFonts w:eastAsia="Times New Roman" w:cs="Times New Roman"/>
          <w:bCs/>
          <w:sz w:val="18"/>
          <w:lang w:val="en-US"/>
        </w:rPr>
        <w:t>Ocular implants</w:t>
      </w:r>
    </w:p>
    <w:p w:rsidR="00C67675" w:rsidRPr="00C57B59" w:rsidRDefault="00C67675" w:rsidP="00C67675">
      <w:pPr>
        <w:pStyle w:val="ListParagraph"/>
        <w:numPr>
          <w:ilvl w:val="0"/>
          <w:numId w:val="13"/>
        </w:numPr>
        <w:spacing w:after="0" w:line="240" w:lineRule="auto"/>
        <w:jc w:val="both"/>
        <w:rPr>
          <w:rFonts w:eastAsia="Times New Roman" w:cs="Times New Roman"/>
          <w:sz w:val="18"/>
          <w:lang w:val="en-US"/>
        </w:rPr>
      </w:pPr>
      <w:r w:rsidRPr="00C57B59">
        <w:rPr>
          <w:rFonts w:eastAsia="Times New Roman" w:cs="Times New Roman"/>
          <w:bCs/>
          <w:sz w:val="18"/>
          <w:lang w:val="en-US"/>
        </w:rPr>
        <w:t>Knee implants</w:t>
      </w:r>
    </w:p>
    <w:p w:rsidR="002B6108" w:rsidRPr="00C57B59" w:rsidRDefault="002B6108" w:rsidP="00BE0C89">
      <w:pPr>
        <w:pStyle w:val="ListParagraph"/>
        <w:numPr>
          <w:ilvl w:val="0"/>
          <w:numId w:val="13"/>
        </w:numPr>
        <w:spacing w:after="0" w:line="240" w:lineRule="auto"/>
        <w:jc w:val="both"/>
        <w:rPr>
          <w:b/>
          <w:sz w:val="18"/>
          <w:szCs w:val="18"/>
        </w:rPr>
      </w:pPr>
      <w:r w:rsidRPr="00C57B59">
        <w:rPr>
          <w:rFonts w:eastAsia="Times New Roman" w:cs="Times New Roman"/>
          <w:bCs/>
          <w:sz w:val="18"/>
          <w:lang w:val="en-US"/>
        </w:rPr>
        <w:t>Cranial implants</w:t>
      </w:r>
    </w:p>
    <w:p w:rsidR="002B6108" w:rsidRPr="00C57B59" w:rsidRDefault="002B6108" w:rsidP="00BE0C89">
      <w:pPr>
        <w:pStyle w:val="ListParagraph"/>
        <w:numPr>
          <w:ilvl w:val="0"/>
          <w:numId w:val="13"/>
        </w:numPr>
        <w:spacing w:after="0" w:line="240" w:lineRule="auto"/>
        <w:jc w:val="both"/>
        <w:rPr>
          <w:b/>
          <w:sz w:val="18"/>
          <w:szCs w:val="18"/>
        </w:rPr>
      </w:pPr>
      <w:r w:rsidRPr="00C57B59">
        <w:rPr>
          <w:rFonts w:eastAsia="Times New Roman" w:cs="Times New Roman"/>
          <w:bCs/>
          <w:sz w:val="18"/>
          <w:lang w:val="en-US"/>
        </w:rPr>
        <w:t xml:space="preserve">Sutures </w:t>
      </w:r>
    </w:p>
    <w:sectPr w:rsidR="002B6108" w:rsidRPr="00C57B59" w:rsidSect="00EB46B0">
      <w:headerReference w:type="default" r:id="rId7"/>
      <w:pgSz w:w="11906" w:h="16838"/>
      <w:pgMar w:top="1417" w:right="991"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DE7" w:rsidRDefault="00BF0DE7" w:rsidP="00CF22F7">
      <w:pPr>
        <w:spacing w:after="0" w:line="240" w:lineRule="auto"/>
      </w:pPr>
      <w:r>
        <w:separator/>
      </w:r>
    </w:p>
  </w:endnote>
  <w:endnote w:type="continuationSeparator" w:id="0">
    <w:p w:rsidR="00BF0DE7" w:rsidRDefault="00BF0DE7" w:rsidP="00CF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DE7" w:rsidRDefault="00BF0DE7" w:rsidP="00CF22F7">
      <w:pPr>
        <w:spacing w:after="0" w:line="240" w:lineRule="auto"/>
      </w:pPr>
      <w:r>
        <w:separator/>
      </w:r>
    </w:p>
  </w:footnote>
  <w:footnote w:type="continuationSeparator" w:id="0">
    <w:p w:rsidR="00BF0DE7" w:rsidRDefault="00BF0DE7" w:rsidP="00CF22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696" w:rsidRDefault="00336696" w:rsidP="00B5782E">
    <w:pPr>
      <w:pStyle w:val="Header"/>
      <w:rPr>
        <w:color w:val="BFBFBF" w:themeColor="background1" w:themeShade="BF"/>
      </w:rPr>
    </w:pPr>
  </w:p>
  <w:p w:rsidR="00C65717" w:rsidRDefault="00C65717" w:rsidP="00B5782E">
    <w:pPr>
      <w:pStyle w:val="Header"/>
      <w:rPr>
        <w:color w:val="BFBFBF" w:themeColor="background1" w:themeShade="BF"/>
      </w:rPr>
    </w:pPr>
    <w:r w:rsidRPr="008335AF">
      <w:rPr>
        <w:rFonts w:ascii="Arial" w:hAnsi="Arial" w:cs="Arial"/>
        <w:b/>
        <w:noProof/>
        <w:lang w:val="en-US"/>
      </w:rPr>
      <w:drawing>
        <wp:anchor distT="0" distB="0" distL="114300" distR="114300" simplePos="0" relativeHeight="251658240" behindDoc="0" locked="0" layoutInCell="1" allowOverlap="1" wp14:anchorId="3C78019B" wp14:editId="62E274AB">
          <wp:simplePos x="0" y="0"/>
          <wp:positionH relativeFrom="column">
            <wp:posOffset>-7620</wp:posOffset>
          </wp:positionH>
          <wp:positionV relativeFrom="paragraph">
            <wp:posOffset>-113665</wp:posOffset>
          </wp:positionV>
          <wp:extent cx="323850" cy="310515"/>
          <wp:effectExtent l="57150" t="0" r="57150" b="108585"/>
          <wp:wrapSquare wrapText="bothSides"/>
          <wp:docPr id="13" name="Picture 13" descr="TOBB E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TOBB ET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850" cy="310515"/>
                  </a:xfrm>
                  <a:prstGeom prst="rect">
                    <a:avLst/>
                  </a:prstGeom>
                  <a:noFill/>
                  <a:effectLst>
                    <a:outerShdw blurRad="50800" dist="50800" dir="5400000" algn="ctr" rotWithShape="0">
                      <a:schemeClr val="accent6">
                        <a:lumMod val="50000"/>
                      </a:schemeClr>
                    </a:outerShdw>
                  </a:effectLst>
                  <a:extLst/>
                </pic:spPr>
              </pic:pic>
            </a:graphicData>
          </a:graphic>
          <wp14:sizeRelH relativeFrom="margin">
            <wp14:pctWidth>0</wp14:pctWidth>
          </wp14:sizeRelH>
          <wp14:sizeRelV relativeFrom="margin">
            <wp14:pctHeight>0</wp14:pctHeight>
          </wp14:sizeRelV>
        </wp:anchor>
      </w:drawing>
    </w:r>
  </w:p>
  <w:p w:rsidR="00C65717" w:rsidRDefault="00C65717" w:rsidP="00B5782E">
    <w:pPr>
      <w:pStyle w:val="Header"/>
      <w:rPr>
        <w:color w:val="BFBFBF" w:themeColor="background1" w:themeShade="BF"/>
      </w:rPr>
    </w:pPr>
  </w:p>
  <w:p w:rsidR="00B5782E" w:rsidRPr="00C729DC" w:rsidRDefault="00B5782E" w:rsidP="00B5782E">
    <w:pPr>
      <w:pStyle w:val="Header"/>
      <w:rPr>
        <w:color w:val="BFBFBF" w:themeColor="background1" w:themeShade="BF"/>
      </w:rPr>
    </w:pPr>
    <w:r w:rsidRPr="00C729DC">
      <w:rPr>
        <w:color w:val="BFBFBF" w:themeColor="background1" w:themeShade="BF"/>
      </w:rPr>
      <w:t>I hereby assure on my honor, as a rationally thinking human being, that the work completed here is my own and that was performed in an atmosphere of honesty and fair play with no unauthorized aid.</w:t>
    </w:r>
  </w:p>
  <w:p w:rsidR="00CF22F7" w:rsidRDefault="0064129B" w:rsidP="00CF22F7">
    <w:pPr>
      <w:pStyle w:val="Header"/>
      <w:jc w:val="right"/>
    </w:pPr>
    <w:r>
      <w:t>June 21</w:t>
    </w:r>
    <w:r w:rsidR="002A500E">
      <w:t>,</w:t>
    </w:r>
    <w:r w:rsidR="002B6108">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AF0"/>
    <w:multiLevelType w:val="hybridMultilevel"/>
    <w:tmpl w:val="0A98CD58"/>
    <w:lvl w:ilvl="0" w:tplc="5002F644">
      <w:start w:val="1"/>
      <w:numFmt w:val="bullet"/>
      <w:lvlText w:val=""/>
      <w:lvlJc w:val="left"/>
      <w:pPr>
        <w:tabs>
          <w:tab w:val="num" w:pos="720"/>
        </w:tabs>
        <w:ind w:left="720" w:hanging="360"/>
      </w:pPr>
      <w:rPr>
        <w:rFonts w:ascii="Wingdings" w:hAnsi="Wingdings" w:hint="default"/>
      </w:rPr>
    </w:lvl>
    <w:lvl w:ilvl="1" w:tplc="50CE67AE" w:tentative="1">
      <w:start w:val="1"/>
      <w:numFmt w:val="bullet"/>
      <w:lvlText w:val=""/>
      <w:lvlJc w:val="left"/>
      <w:pPr>
        <w:tabs>
          <w:tab w:val="num" w:pos="1440"/>
        </w:tabs>
        <w:ind w:left="1440" w:hanging="360"/>
      </w:pPr>
      <w:rPr>
        <w:rFonts w:ascii="Wingdings" w:hAnsi="Wingdings" w:hint="default"/>
      </w:rPr>
    </w:lvl>
    <w:lvl w:ilvl="2" w:tplc="162C045A" w:tentative="1">
      <w:start w:val="1"/>
      <w:numFmt w:val="bullet"/>
      <w:lvlText w:val=""/>
      <w:lvlJc w:val="left"/>
      <w:pPr>
        <w:tabs>
          <w:tab w:val="num" w:pos="2160"/>
        </w:tabs>
        <w:ind w:left="2160" w:hanging="360"/>
      </w:pPr>
      <w:rPr>
        <w:rFonts w:ascii="Wingdings" w:hAnsi="Wingdings" w:hint="default"/>
      </w:rPr>
    </w:lvl>
    <w:lvl w:ilvl="3" w:tplc="5906C6CA" w:tentative="1">
      <w:start w:val="1"/>
      <w:numFmt w:val="bullet"/>
      <w:lvlText w:val=""/>
      <w:lvlJc w:val="left"/>
      <w:pPr>
        <w:tabs>
          <w:tab w:val="num" w:pos="2880"/>
        </w:tabs>
        <w:ind w:left="2880" w:hanging="360"/>
      </w:pPr>
      <w:rPr>
        <w:rFonts w:ascii="Wingdings" w:hAnsi="Wingdings" w:hint="default"/>
      </w:rPr>
    </w:lvl>
    <w:lvl w:ilvl="4" w:tplc="C0F6571E" w:tentative="1">
      <w:start w:val="1"/>
      <w:numFmt w:val="bullet"/>
      <w:lvlText w:val=""/>
      <w:lvlJc w:val="left"/>
      <w:pPr>
        <w:tabs>
          <w:tab w:val="num" w:pos="3600"/>
        </w:tabs>
        <w:ind w:left="3600" w:hanging="360"/>
      </w:pPr>
      <w:rPr>
        <w:rFonts w:ascii="Wingdings" w:hAnsi="Wingdings" w:hint="default"/>
      </w:rPr>
    </w:lvl>
    <w:lvl w:ilvl="5" w:tplc="977AB052" w:tentative="1">
      <w:start w:val="1"/>
      <w:numFmt w:val="bullet"/>
      <w:lvlText w:val=""/>
      <w:lvlJc w:val="left"/>
      <w:pPr>
        <w:tabs>
          <w:tab w:val="num" w:pos="4320"/>
        </w:tabs>
        <w:ind w:left="4320" w:hanging="360"/>
      </w:pPr>
      <w:rPr>
        <w:rFonts w:ascii="Wingdings" w:hAnsi="Wingdings" w:hint="default"/>
      </w:rPr>
    </w:lvl>
    <w:lvl w:ilvl="6" w:tplc="E50468AA" w:tentative="1">
      <w:start w:val="1"/>
      <w:numFmt w:val="bullet"/>
      <w:lvlText w:val=""/>
      <w:lvlJc w:val="left"/>
      <w:pPr>
        <w:tabs>
          <w:tab w:val="num" w:pos="5040"/>
        </w:tabs>
        <w:ind w:left="5040" w:hanging="360"/>
      </w:pPr>
      <w:rPr>
        <w:rFonts w:ascii="Wingdings" w:hAnsi="Wingdings" w:hint="default"/>
      </w:rPr>
    </w:lvl>
    <w:lvl w:ilvl="7" w:tplc="BCD4863C" w:tentative="1">
      <w:start w:val="1"/>
      <w:numFmt w:val="bullet"/>
      <w:lvlText w:val=""/>
      <w:lvlJc w:val="left"/>
      <w:pPr>
        <w:tabs>
          <w:tab w:val="num" w:pos="5760"/>
        </w:tabs>
        <w:ind w:left="5760" w:hanging="360"/>
      </w:pPr>
      <w:rPr>
        <w:rFonts w:ascii="Wingdings" w:hAnsi="Wingdings" w:hint="default"/>
      </w:rPr>
    </w:lvl>
    <w:lvl w:ilvl="8" w:tplc="106A056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C73F4"/>
    <w:multiLevelType w:val="hybridMultilevel"/>
    <w:tmpl w:val="CDC0E0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49089D"/>
    <w:multiLevelType w:val="hybridMultilevel"/>
    <w:tmpl w:val="2A8CBEAC"/>
    <w:lvl w:ilvl="0" w:tplc="0409000F">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865F0"/>
    <w:multiLevelType w:val="hybridMultilevel"/>
    <w:tmpl w:val="CDC0E0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3C358B"/>
    <w:multiLevelType w:val="hybridMultilevel"/>
    <w:tmpl w:val="B3125A44"/>
    <w:lvl w:ilvl="0" w:tplc="38E87AC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1DFF04C6"/>
    <w:multiLevelType w:val="hybridMultilevel"/>
    <w:tmpl w:val="CDC0E0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451F2"/>
    <w:multiLevelType w:val="hybridMultilevel"/>
    <w:tmpl w:val="0A18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65A8C"/>
    <w:multiLevelType w:val="hybridMultilevel"/>
    <w:tmpl w:val="E3664ED4"/>
    <w:lvl w:ilvl="0" w:tplc="38E87AC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4052489C"/>
    <w:multiLevelType w:val="hybridMultilevel"/>
    <w:tmpl w:val="CDC0E0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25E7B13"/>
    <w:multiLevelType w:val="hybridMultilevel"/>
    <w:tmpl w:val="5A9438B6"/>
    <w:lvl w:ilvl="0" w:tplc="15C0E55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6EF73F41"/>
    <w:multiLevelType w:val="hybridMultilevel"/>
    <w:tmpl w:val="42CC0B5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A75B70"/>
    <w:multiLevelType w:val="hybridMultilevel"/>
    <w:tmpl w:val="B3125A44"/>
    <w:lvl w:ilvl="0" w:tplc="38E87AC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7E751E3A"/>
    <w:multiLevelType w:val="hybridMultilevel"/>
    <w:tmpl w:val="CDC0E0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3"/>
  </w:num>
  <w:num w:numId="5">
    <w:abstractNumId w:val="12"/>
  </w:num>
  <w:num w:numId="6">
    <w:abstractNumId w:val="5"/>
  </w:num>
  <w:num w:numId="7">
    <w:abstractNumId w:val="9"/>
  </w:num>
  <w:num w:numId="8">
    <w:abstractNumId w:val="7"/>
  </w:num>
  <w:num w:numId="9">
    <w:abstractNumId w:val="4"/>
  </w:num>
  <w:num w:numId="10">
    <w:abstractNumId w:val="11"/>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32"/>
    <w:rsid w:val="000419D9"/>
    <w:rsid w:val="00054C38"/>
    <w:rsid w:val="00085C07"/>
    <w:rsid w:val="000942D5"/>
    <w:rsid w:val="000D382B"/>
    <w:rsid w:val="000E15CE"/>
    <w:rsid w:val="000E4AB6"/>
    <w:rsid w:val="00122D08"/>
    <w:rsid w:val="00174AE9"/>
    <w:rsid w:val="00193720"/>
    <w:rsid w:val="001B5D20"/>
    <w:rsid w:val="0023210F"/>
    <w:rsid w:val="00247B15"/>
    <w:rsid w:val="002571C2"/>
    <w:rsid w:val="002719E6"/>
    <w:rsid w:val="00281898"/>
    <w:rsid w:val="002A500E"/>
    <w:rsid w:val="002B02A9"/>
    <w:rsid w:val="002B21C8"/>
    <w:rsid w:val="002B6108"/>
    <w:rsid w:val="002C1B6B"/>
    <w:rsid w:val="002C52FA"/>
    <w:rsid w:val="002D67B8"/>
    <w:rsid w:val="003131DF"/>
    <w:rsid w:val="00315816"/>
    <w:rsid w:val="003227CE"/>
    <w:rsid w:val="0033193D"/>
    <w:rsid w:val="00336696"/>
    <w:rsid w:val="003704DF"/>
    <w:rsid w:val="00377163"/>
    <w:rsid w:val="00382C48"/>
    <w:rsid w:val="003D34F5"/>
    <w:rsid w:val="003D6FEB"/>
    <w:rsid w:val="003F5EC2"/>
    <w:rsid w:val="00404031"/>
    <w:rsid w:val="004144E8"/>
    <w:rsid w:val="00430974"/>
    <w:rsid w:val="00440EB9"/>
    <w:rsid w:val="004761BB"/>
    <w:rsid w:val="0048081D"/>
    <w:rsid w:val="00491A20"/>
    <w:rsid w:val="004B6046"/>
    <w:rsid w:val="004D5146"/>
    <w:rsid w:val="004F5D75"/>
    <w:rsid w:val="00507086"/>
    <w:rsid w:val="00520964"/>
    <w:rsid w:val="00586312"/>
    <w:rsid w:val="005A4183"/>
    <w:rsid w:val="005B5E01"/>
    <w:rsid w:val="005B6B6A"/>
    <w:rsid w:val="005C672B"/>
    <w:rsid w:val="006042F9"/>
    <w:rsid w:val="0061175D"/>
    <w:rsid w:val="0062424E"/>
    <w:rsid w:val="0064129B"/>
    <w:rsid w:val="00660032"/>
    <w:rsid w:val="00684E6B"/>
    <w:rsid w:val="006B449B"/>
    <w:rsid w:val="006D49E2"/>
    <w:rsid w:val="006E6BDB"/>
    <w:rsid w:val="00705012"/>
    <w:rsid w:val="00711F8A"/>
    <w:rsid w:val="00724E71"/>
    <w:rsid w:val="007D7F37"/>
    <w:rsid w:val="0080182B"/>
    <w:rsid w:val="008255FA"/>
    <w:rsid w:val="00836CBD"/>
    <w:rsid w:val="0087103E"/>
    <w:rsid w:val="008749EA"/>
    <w:rsid w:val="008B4004"/>
    <w:rsid w:val="008D31A6"/>
    <w:rsid w:val="00933435"/>
    <w:rsid w:val="00942FBF"/>
    <w:rsid w:val="009450ED"/>
    <w:rsid w:val="00975DF6"/>
    <w:rsid w:val="00977C6B"/>
    <w:rsid w:val="0099203C"/>
    <w:rsid w:val="009E3B59"/>
    <w:rsid w:val="009E4D7D"/>
    <w:rsid w:val="00A23339"/>
    <w:rsid w:val="00A332D5"/>
    <w:rsid w:val="00AA797E"/>
    <w:rsid w:val="00AE3383"/>
    <w:rsid w:val="00AE40BA"/>
    <w:rsid w:val="00AF6E9F"/>
    <w:rsid w:val="00B01DE5"/>
    <w:rsid w:val="00B30DC8"/>
    <w:rsid w:val="00B51A04"/>
    <w:rsid w:val="00B52669"/>
    <w:rsid w:val="00B5782E"/>
    <w:rsid w:val="00B826CB"/>
    <w:rsid w:val="00BA1B1E"/>
    <w:rsid w:val="00BB6C05"/>
    <w:rsid w:val="00BD4334"/>
    <w:rsid w:val="00BE4ACA"/>
    <w:rsid w:val="00BF060E"/>
    <w:rsid w:val="00BF0DE7"/>
    <w:rsid w:val="00BF2312"/>
    <w:rsid w:val="00C166AC"/>
    <w:rsid w:val="00C16ABE"/>
    <w:rsid w:val="00C2100A"/>
    <w:rsid w:val="00C262A7"/>
    <w:rsid w:val="00C57B59"/>
    <w:rsid w:val="00C60EF2"/>
    <w:rsid w:val="00C65238"/>
    <w:rsid w:val="00C65717"/>
    <w:rsid w:val="00C67233"/>
    <w:rsid w:val="00C67675"/>
    <w:rsid w:val="00C729DC"/>
    <w:rsid w:val="00C773C7"/>
    <w:rsid w:val="00C92923"/>
    <w:rsid w:val="00CA6F08"/>
    <w:rsid w:val="00CE3F84"/>
    <w:rsid w:val="00CF22F7"/>
    <w:rsid w:val="00D53C75"/>
    <w:rsid w:val="00D65871"/>
    <w:rsid w:val="00D92E22"/>
    <w:rsid w:val="00D9514D"/>
    <w:rsid w:val="00DF5BEE"/>
    <w:rsid w:val="00E013C3"/>
    <w:rsid w:val="00E64414"/>
    <w:rsid w:val="00E67290"/>
    <w:rsid w:val="00E804F5"/>
    <w:rsid w:val="00E95C19"/>
    <w:rsid w:val="00EB46B0"/>
    <w:rsid w:val="00EB6E9D"/>
    <w:rsid w:val="00EF02AB"/>
    <w:rsid w:val="00EF3081"/>
    <w:rsid w:val="00F1726B"/>
    <w:rsid w:val="00F330AE"/>
    <w:rsid w:val="00F53F9F"/>
    <w:rsid w:val="00F566FD"/>
    <w:rsid w:val="00F714B6"/>
    <w:rsid w:val="00F7391D"/>
    <w:rsid w:val="00FC1D43"/>
    <w:rsid w:val="00FE71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24A9AE-40A2-4605-A035-DC985997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032"/>
    <w:rPr>
      <w:color w:val="0563C1" w:themeColor="hyperlink"/>
      <w:u w:val="single"/>
    </w:rPr>
  </w:style>
  <w:style w:type="paragraph" w:styleId="Header">
    <w:name w:val="header"/>
    <w:basedOn w:val="Normal"/>
    <w:link w:val="HeaderChar"/>
    <w:uiPriority w:val="99"/>
    <w:unhideWhenUsed/>
    <w:rsid w:val="00CF22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22F7"/>
  </w:style>
  <w:style w:type="paragraph" w:styleId="Footer">
    <w:name w:val="footer"/>
    <w:basedOn w:val="Normal"/>
    <w:link w:val="FooterChar"/>
    <w:uiPriority w:val="99"/>
    <w:unhideWhenUsed/>
    <w:rsid w:val="00CF22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22F7"/>
  </w:style>
  <w:style w:type="paragraph" w:styleId="ListParagraph">
    <w:name w:val="List Paragraph"/>
    <w:basedOn w:val="Normal"/>
    <w:uiPriority w:val="34"/>
    <w:qFormat/>
    <w:rsid w:val="0061175D"/>
    <w:pPr>
      <w:ind w:left="720"/>
      <w:contextualSpacing/>
    </w:pPr>
  </w:style>
  <w:style w:type="paragraph" w:styleId="BalloonText">
    <w:name w:val="Balloon Text"/>
    <w:basedOn w:val="Normal"/>
    <w:link w:val="BalloonTextChar"/>
    <w:uiPriority w:val="99"/>
    <w:semiHidden/>
    <w:unhideWhenUsed/>
    <w:rsid w:val="00E95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C19"/>
    <w:rPr>
      <w:rFonts w:ascii="Segoe UI" w:hAnsi="Segoe UI" w:cs="Segoe UI"/>
      <w:sz w:val="18"/>
      <w:szCs w:val="18"/>
    </w:rPr>
  </w:style>
  <w:style w:type="paragraph" w:styleId="NormalWeb">
    <w:name w:val="Normal (Web)"/>
    <w:basedOn w:val="Normal"/>
    <w:uiPriority w:val="99"/>
    <w:semiHidden/>
    <w:unhideWhenUsed/>
    <w:rsid w:val="002C1B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6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1922">
      <w:bodyDiv w:val="1"/>
      <w:marLeft w:val="0"/>
      <w:marRight w:val="0"/>
      <w:marTop w:val="0"/>
      <w:marBottom w:val="0"/>
      <w:divBdr>
        <w:top w:val="none" w:sz="0" w:space="0" w:color="auto"/>
        <w:left w:val="none" w:sz="0" w:space="0" w:color="auto"/>
        <w:bottom w:val="none" w:sz="0" w:space="0" w:color="auto"/>
        <w:right w:val="none" w:sz="0" w:space="0" w:color="auto"/>
      </w:divBdr>
    </w:div>
    <w:div w:id="477651712">
      <w:bodyDiv w:val="1"/>
      <w:marLeft w:val="0"/>
      <w:marRight w:val="0"/>
      <w:marTop w:val="0"/>
      <w:marBottom w:val="0"/>
      <w:divBdr>
        <w:top w:val="none" w:sz="0" w:space="0" w:color="auto"/>
        <w:left w:val="none" w:sz="0" w:space="0" w:color="auto"/>
        <w:bottom w:val="none" w:sz="0" w:space="0" w:color="auto"/>
        <w:right w:val="none" w:sz="0" w:space="0" w:color="auto"/>
      </w:divBdr>
    </w:div>
    <w:div w:id="487597031">
      <w:bodyDiv w:val="1"/>
      <w:marLeft w:val="0"/>
      <w:marRight w:val="0"/>
      <w:marTop w:val="0"/>
      <w:marBottom w:val="0"/>
      <w:divBdr>
        <w:top w:val="none" w:sz="0" w:space="0" w:color="auto"/>
        <w:left w:val="none" w:sz="0" w:space="0" w:color="auto"/>
        <w:bottom w:val="none" w:sz="0" w:space="0" w:color="auto"/>
        <w:right w:val="none" w:sz="0" w:space="0" w:color="auto"/>
      </w:divBdr>
      <w:divsChild>
        <w:div w:id="1921521876">
          <w:marLeft w:val="720"/>
          <w:marRight w:val="0"/>
          <w:marTop w:val="0"/>
          <w:marBottom w:val="0"/>
          <w:divBdr>
            <w:top w:val="none" w:sz="0" w:space="0" w:color="auto"/>
            <w:left w:val="none" w:sz="0" w:space="0" w:color="auto"/>
            <w:bottom w:val="none" w:sz="0" w:space="0" w:color="auto"/>
            <w:right w:val="none" w:sz="0" w:space="0" w:color="auto"/>
          </w:divBdr>
        </w:div>
      </w:divsChild>
    </w:div>
    <w:div w:id="1578132118">
      <w:bodyDiv w:val="1"/>
      <w:marLeft w:val="0"/>
      <w:marRight w:val="0"/>
      <w:marTop w:val="0"/>
      <w:marBottom w:val="0"/>
      <w:divBdr>
        <w:top w:val="none" w:sz="0" w:space="0" w:color="auto"/>
        <w:left w:val="none" w:sz="0" w:space="0" w:color="auto"/>
        <w:bottom w:val="none" w:sz="0" w:space="0" w:color="auto"/>
        <w:right w:val="none" w:sz="0" w:space="0" w:color="auto"/>
      </w:divBdr>
    </w:div>
    <w:div w:id="17716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Cevat ERISKEN</dc:creator>
  <cp:keywords/>
  <dc:description/>
  <cp:lastModifiedBy>Cevat</cp:lastModifiedBy>
  <cp:revision>17</cp:revision>
  <cp:lastPrinted>2015-05-26T06:25:00Z</cp:lastPrinted>
  <dcterms:created xsi:type="dcterms:W3CDTF">2015-06-24T12:58:00Z</dcterms:created>
  <dcterms:modified xsi:type="dcterms:W3CDTF">2016-06-21T08:10:00Z</dcterms:modified>
</cp:coreProperties>
</file>